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EFB" w:rsidRDefault="009B0EFB" w:rsidP="009B0EFB">
      <w:r>
        <w:t xml:space="preserve">This file contains intermediate results for the paper </w:t>
      </w:r>
      <w:r w:rsidR="009F4D93">
        <w:t>“</w:t>
      </w:r>
      <w:r>
        <w:t>The Contribution of National Income Inequality to Regional Economic Divergence.</w:t>
      </w:r>
      <w:r w:rsidR="00FD4A19">
        <w:t>”</w:t>
      </w:r>
      <w:r>
        <w:t xml:space="preserve"> It contains descriptive statistics and measures of sigma divergence using different income definitions and geographies. </w:t>
      </w:r>
    </w:p>
    <w:p w:rsidR="009B0EFB" w:rsidRDefault="009B0EFB" w:rsidP="009B0EFB"/>
    <w:p w:rsidR="00A72A54" w:rsidRDefault="0016566B" w:rsidP="009B0EFB">
      <w:r>
        <w:t>“</w:t>
      </w:r>
      <w:r w:rsidR="009B0EFB">
        <w:t>ipums_dev_[geography].csv</w:t>
      </w:r>
      <w:r w:rsidR="00C82E3B">
        <w:t xml:space="preserve">” </w:t>
      </w:r>
      <w:r w:rsidR="009B0EFB">
        <w:t xml:space="preserve">- Descriptive sigma divergence statistics across geographies (MSAs or Commuting Zones) using IPUMS Census microdata for a variety of income definitions. </w:t>
      </w:r>
      <w:r w:rsidR="00A72A54">
        <w:br/>
      </w:r>
    </w:p>
    <w:p w:rsidR="009B0EFB" w:rsidRDefault="009B0EFB" w:rsidP="009B0EFB">
      <w:r>
        <w:t xml:space="preserve">Contains the following variables: </w:t>
      </w:r>
    </w:p>
    <w:p w:rsidR="009B0EFB" w:rsidRDefault="009B0EFB" w:rsidP="009B0EFB"/>
    <w:p w:rsidR="009B0EFB" w:rsidRDefault="009B0EFB" w:rsidP="00A562B1">
      <w:pPr>
        <w:pStyle w:val="ListParagraph"/>
        <w:numPr>
          <w:ilvl w:val="0"/>
          <w:numId w:val="1"/>
        </w:numPr>
      </w:pPr>
      <w:r>
        <w:t>wsd - Population-weighted coefficient of variation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wsdlog - Population-weighted standard deviation of log income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wp10 - Population-weighted 10th percentile of metropolitan average income, as a fraction of the national average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wp25 - Population-weighted 25th percentile of metropolitan average income, as a fraction of the national average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wp50 - Population-weighted 50th percentile of metropolitan average income, as a fraction of the national average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 xml:space="preserve">wp75 - Population-weighted 75th percentile of metropolitan average income, as a fraction of the national average 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 xml:space="preserve">wp90 - Population-weighted 90th percentile of metropolitan average income, as a fraction of the national average 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natstat - National average income in 2015 dollars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wiqr - Difference between wp75 and wp25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wd19 - Difference between wp90 and wp10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wr95 - Ratio of wp90 to wp50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wr51 - Ratio of wp50 to wp10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wr15 - Ratio of wp10 to wp50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>wr91 - Ratio of wp90 to wp10</w:t>
      </w:r>
    </w:p>
    <w:p w:rsidR="009B0EFB" w:rsidRDefault="009B0EFB" w:rsidP="00A562B1">
      <w:pPr>
        <w:pStyle w:val="ListParagraph"/>
        <w:numPr>
          <w:ilvl w:val="0"/>
          <w:numId w:val="1"/>
        </w:numPr>
      </w:pPr>
      <w:r>
        <w:t xml:space="preserve">samp - Income definition used. Values: </w:t>
      </w:r>
    </w:p>
    <w:p w:rsidR="009B0EFB" w:rsidRDefault="009B0EFB" w:rsidP="00A562B1">
      <w:pPr>
        <w:pStyle w:val="ListParagraph"/>
        <w:numPr>
          <w:ilvl w:val="1"/>
          <w:numId w:val="1"/>
        </w:numPr>
      </w:pPr>
      <w:r>
        <w:t>fam - family income</w:t>
      </w:r>
    </w:p>
    <w:p w:rsidR="009B0EFB" w:rsidRDefault="009B0EFB" w:rsidP="00A562B1">
      <w:pPr>
        <w:pStyle w:val="ListParagraph"/>
        <w:numPr>
          <w:ilvl w:val="1"/>
          <w:numId w:val="1"/>
        </w:numPr>
      </w:pPr>
      <w:r>
        <w:t>famsqrt - family income / square root of family size</w:t>
      </w:r>
    </w:p>
    <w:p w:rsidR="009B0EFB" w:rsidRDefault="009B0EFB" w:rsidP="00A562B1">
      <w:pPr>
        <w:pStyle w:val="ListParagraph"/>
        <w:numPr>
          <w:ilvl w:val="1"/>
          <w:numId w:val="1"/>
        </w:numPr>
      </w:pPr>
      <w:r>
        <w:t>famnorm - family income / family size</w:t>
      </w:r>
    </w:p>
    <w:p w:rsidR="009B0EFB" w:rsidRDefault="009B0EFB" w:rsidP="00A562B1">
      <w:pPr>
        <w:pStyle w:val="ListParagraph"/>
        <w:numPr>
          <w:ilvl w:val="1"/>
          <w:numId w:val="1"/>
        </w:numPr>
      </w:pPr>
      <w:r>
        <w:t xml:space="preserve">hh - household income </w:t>
      </w:r>
    </w:p>
    <w:p w:rsidR="009B0EFB" w:rsidRDefault="009B0EFB" w:rsidP="00A562B1">
      <w:pPr>
        <w:pStyle w:val="ListParagraph"/>
        <w:numPr>
          <w:ilvl w:val="1"/>
          <w:numId w:val="1"/>
        </w:numPr>
      </w:pPr>
      <w:r>
        <w:t>hhsqrt - household income / square root of household size</w:t>
      </w:r>
    </w:p>
    <w:p w:rsidR="009B0EFB" w:rsidRDefault="009B0EFB" w:rsidP="00A562B1">
      <w:pPr>
        <w:pStyle w:val="ListParagraph"/>
        <w:numPr>
          <w:ilvl w:val="1"/>
          <w:numId w:val="1"/>
        </w:numPr>
      </w:pPr>
      <w:r>
        <w:t>hhnorm - household income / household size</w:t>
      </w:r>
    </w:p>
    <w:p w:rsidR="009B0EFB" w:rsidRDefault="009B0EFB" w:rsidP="00A562B1">
      <w:pPr>
        <w:pStyle w:val="ListParagraph"/>
        <w:numPr>
          <w:ilvl w:val="1"/>
          <w:numId w:val="1"/>
        </w:numPr>
      </w:pPr>
      <w:r>
        <w:t xml:space="preserve">adult - individual income, ages 18+ only </w:t>
      </w:r>
    </w:p>
    <w:p w:rsidR="009B0EFB" w:rsidRDefault="009B0EFB" w:rsidP="00A562B1">
      <w:pPr>
        <w:pStyle w:val="ListParagraph"/>
        <w:numPr>
          <w:ilvl w:val="1"/>
          <w:numId w:val="1"/>
        </w:numPr>
      </w:pPr>
      <w:r>
        <w:t>adultmale - individual income, males ages 18+ only</w:t>
      </w:r>
    </w:p>
    <w:p w:rsidR="009B0EFB" w:rsidRDefault="009B0EFB" w:rsidP="00A562B1">
      <w:pPr>
        <w:pStyle w:val="ListParagraph"/>
        <w:numPr>
          <w:ilvl w:val="1"/>
          <w:numId w:val="1"/>
        </w:numPr>
      </w:pPr>
      <w:r>
        <w:t>adultfemale - individual income, females ages 18+ only</w:t>
      </w:r>
    </w:p>
    <w:p w:rsidR="00C16998" w:rsidRDefault="009B0EFB" w:rsidP="00A562B1">
      <w:pPr>
        <w:pStyle w:val="ListParagraph"/>
        <w:numPr>
          <w:ilvl w:val="0"/>
          <w:numId w:val="4"/>
        </w:numPr>
      </w:pPr>
      <w:r>
        <w:t>stat - Statistic used for columns B-O, mean or median</w:t>
      </w:r>
    </w:p>
    <w:p w:rsidR="00482ABA" w:rsidRDefault="00482ABA" w:rsidP="00482ABA"/>
    <w:p w:rsidR="006F5BC9" w:rsidRDefault="006F5BC9" w:rsidP="006F5BC9">
      <w:r>
        <w:t xml:space="preserve">“bea_dev_[geography].csv” – </w:t>
      </w:r>
      <w:r>
        <w:t>Descriptive sigma divergence statistics using BEA Regional Economic Accounts per capita personal income data. Variables are defined as for “ipums_dev_[geography].csv</w:t>
      </w:r>
      <w:r w:rsidR="000F3042">
        <w:t>.</w:t>
      </w:r>
      <w:r>
        <w:t>”</w:t>
      </w:r>
    </w:p>
    <w:p w:rsidR="00482ABA" w:rsidRDefault="006F5BC9" w:rsidP="006F5BC9">
      <w:r>
        <w:lastRenderedPageBreak/>
        <w:t xml:space="preserve"> </w:t>
      </w:r>
      <w:r w:rsidR="00482ABA">
        <w:t xml:space="preserve">“cf_[geography].csv” </w:t>
      </w:r>
      <w:r w:rsidR="0084293F">
        <w:t>–</w:t>
      </w:r>
      <w:r w:rsidR="00482ABA">
        <w:t xml:space="preserve"> </w:t>
      </w:r>
      <w:r w:rsidR="0084293F">
        <w:t>Counterfactual sigma divergence statistics computed in simulations holding either the geographical distribution of individuals at different income levels or the level of income inequality constant at 1980 levels</w:t>
      </w:r>
      <w:r w:rsidR="00A72A54">
        <w:t xml:space="preserve">. </w:t>
      </w:r>
    </w:p>
    <w:p w:rsidR="00096C60" w:rsidRDefault="00096C60" w:rsidP="006F5BC9">
      <w:bookmarkStart w:id="0" w:name="_GoBack"/>
      <w:bookmarkEnd w:id="0"/>
    </w:p>
    <w:p w:rsidR="00A72A54" w:rsidRDefault="00A72A54" w:rsidP="00482ABA">
      <w:r>
        <w:t xml:space="preserve">Contains the following variables: </w:t>
      </w:r>
    </w:p>
    <w:p w:rsidR="003039D9" w:rsidRDefault="003039D9" w:rsidP="00A72A54">
      <w:pPr>
        <w:pStyle w:val="ListParagraph"/>
        <w:numPr>
          <w:ilvl w:val="0"/>
          <w:numId w:val="4"/>
        </w:numPr>
      </w:pPr>
      <w:r>
        <w:t>year - Year</w:t>
      </w:r>
    </w:p>
    <w:p w:rsidR="00A72A54" w:rsidRDefault="003039D9" w:rsidP="00A72A54">
      <w:pPr>
        <w:pStyle w:val="ListParagraph"/>
        <w:numPr>
          <w:ilvl w:val="0"/>
          <w:numId w:val="4"/>
        </w:numPr>
      </w:pPr>
      <w:r>
        <w:t>sd_actual – observed coefficient of variation</w:t>
      </w:r>
    </w:p>
    <w:p w:rsidR="003039D9" w:rsidRDefault="003039D9" w:rsidP="00A72A54">
      <w:pPr>
        <w:pStyle w:val="ListParagraph"/>
        <w:numPr>
          <w:ilvl w:val="0"/>
          <w:numId w:val="4"/>
        </w:numPr>
      </w:pPr>
      <w:r>
        <w:t>sd_gXX_iXX –</w:t>
      </w:r>
      <w:r w:rsidR="005C37C0">
        <w:t xml:space="preserve"> </w:t>
      </w:r>
      <w:r>
        <w:t xml:space="preserve">coefficient of variation </w:t>
      </w:r>
      <w:r w:rsidR="005C37C0">
        <w:t xml:space="preserve">if geography and inequality </w:t>
      </w:r>
      <w:r w:rsidR="003105F8">
        <w:t>were both as in reality (note this closely matches sd_actual</w:t>
      </w:r>
      <w:r w:rsidR="00E2250B">
        <w:t>)</w:t>
      </w:r>
    </w:p>
    <w:p w:rsidR="00E2250B" w:rsidRDefault="00E2250B" w:rsidP="00A72A54">
      <w:pPr>
        <w:pStyle w:val="ListParagraph"/>
        <w:numPr>
          <w:ilvl w:val="0"/>
          <w:numId w:val="4"/>
        </w:numPr>
      </w:pPr>
      <w:r>
        <w:t>sd_g80_i80 – coefficient of variation if geography and inequality had both remained at 1980 values</w:t>
      </w:r>
    </w:p>
    <w:p w:rsidR="00E2250B" w:rsidRDefault="00E2250B" w:rsidP="00A72A54">
      <w:pPr>
        <w:pStyle w:val="ListParagraph"/>
        <w:numPr>
          <w:ilvl w:val="0"/>
          <w:numId w:val="4"/>
        </w:numPr>
      </w:pPr>
      <w:r>
        <w:t>sd_g80_iXX – coefficient of variation if geography was held constant at 1980 value but inequality changed as in reality.</w:t>
      </w:r>
    </w:p>
    <w:p w:rsidR="00E2250B" w:rsidRDefault="00E2250B" w:rsidP="00A72A54">
      <w:pPr>
        <w:pStyle w:val="ListParagraph"/>
        <w:numPr>
          <w:ilvl w:val="0"/>
          <w:numId w:val="4"/>
        </w:numPr>
      </w:pPr>
      <w:r>
        <w:t xml:space="preserve">sd_gXX_i80 – coefficient of variation if geography changed as in reality but inequality was held constant at 1980 level. </w:t>
      </w:r>
    </w:p>
    <w:p w:rsidR="00193C01" w:rsidRDefault="00193C01" w:rsidP="00A72A54">
      <w:pPr>
        <w:pStyle w:val="ListParagraph"/>
        <w:numPr>
          <w:ilvl w:val="0"/>
          <w:numId w:val="4"/>
        </w:numPr>
      </w:pPr>
      <w:r>
        <w:t>iqr_[scenario] – counterfactual scenarios with interquartile range as the statistic of interest</w:t>
      </w:r>
    </w:p>
    <w:p w:rsidR="00193C01" w:rsidRDefault="00193C01" w:rsidP="00A72A54">
      <w:pPr>
        <w:pStyle w:val="ListParagraph"/>
        <w:numPr>
          <w:ilvl w:val="0"/>
          <w:numId w:val="4"/>
        </w:numPr>
      </w:pPr>
      <w:r>
        <w:t>p19_[scenario] – counterfactual scenarios with 10-90 range as the statistic of interest</w:t>
      </w:r>
    </w:p>
    <w:p w:rsidR="00F63D71" w:rsidRDefault="00F63D71" w:rsidP="00A72A54">
      <w:pPr>
        <w:pStyle w:val="ListParagraph"/>
        <w:numPr>
          <w:ilvl w:val="0"/>
          <w:numId w:val="4"/>
        </w:numPr>
      </w:pPr>
      <w:r>
        <w:t>samp – income definition, defined as above</w:t>
      </w:r>
    </w:p>
    <w:p w:rsidR="006D1900" w:rsidRDefault="006D1900" w:rsidP="00A72A54">
      <w:pPr>
        <w:pStyle w:val="ListParagraph"/>
        <w:numPr>
          <w:ilvl w:val="0"/>
          <w:numId w:val="4"/>
        </w:numPr>
      </w:pPr>
      <w:r>
        <w:t xml:space="preserve">psize – size, in percentiles, of buckets into which </w:t>
      </w:r>
      <w:r w:rsidR="003B2694">
        <w:t xml:space="preserve">incomes are grouped prior to </w:t>
      </w:r>
      <w:r w:rsidR="00970918">
        <w:t>conducting simulations</w:t>
      </w:r>
      <w:r w:rsidR="008D3E5E">
        <w:t xml:space="preserve"> </w:t>
      </w:r>
      <w:r w:rsidR="003B2694">
        <w:t>(see text)</w:t>
      </w:r>
    </w:p>
    <w:p w:rsidR="008D3E5E" w:rsidRDefault="008D3E5E" w:rsidP="00A72A54">
      <w:pPr>
        <w:pStyle w:val="ListParagraph"/>
        <w:numPr>
          <w:ilvl w:val="0"/>
          <w:numId w:val="4"/>
        </w:numPr>
      </w:pPr>
      <w:r>
        <w:t xml:space="preserve">popyr </w:t>
      </w:r>
      <w:r w:rsidR="008366B4">
        <w:t>–</w:t>
      </w:r>
      <w:r>
        <w:t xml:space="preserve"> </w:t>
      </w:r>
      <w:r w:rsidR="008366B4">
        <w:t>year in which metro population is used for weighting statistics. “cur” = current year, “80” = 1980, “13” = 2013</w:t>
      </w:r>
    </w:p>
    <w:p w:rsidR="005228F3" w:rsidRDefault="005228F3" w:rsidP="005228F3"/>
    <w:p w:rsidR="005228F3" w:rsidRDefault="005228F3" w:rsidP="005228F3">
      <w:r>
        <w:t>“dt_[geography].csv”</w:t>
      </w:r>
      <w:r w:rsidR="00216751">
        <w:t xml:space="preserve"> – Counterfactual sigma divergence statistics </w:t>
      </w:r>
      <w:r w:rsidR="00AE2FDB">
        <w:t>computed when dropping the richest 1, 5, and 10 percent of the population</w:t>
      </w:r>
      <w:r w:rsidR="00B21BB8">
        <w:t xml:space="preserve">. </w:t>
      </w:r>
    </w:p>
    <w:p w:rsidR="00B21BB8" w:rsidRDefault="00B21BB8" w:rsidP="005228F3"/>
    <w:p w:rsidR="00B21BB8" w:rsidRDefault="00B21BB8" w:rsidP="005228F3">
      <w:r>
        <w:t xml:space="preserve">Contains the following variables: </w:t>
      </w:r>
    </w:p>
    <w:p w:rsidR="00B21BB8" w:rsidRDefault="005669B4" w:rsidP="005669B4">
      <w:pPr>
        <w:pStyle w:val="ListParagraph"/>
        <w:numPr>
          <w:ilvl w:val="0"/>
          <w:numId w:val="5"/>
        </w:numPr>
      </w:pPr>
      <w:r>
        <w:t>year – Year</w:t>
      </w:r>
    </w:p>
    <w:p w:rsidR="005669B4" w:rsidRDefault="005669B4" w:rsidP="005669B4">
      <w:pPr>
        <w:pStyle w:val="ListParagraph"/>
        <w:numPr>
          <w:ilvl w:val="0"/>
          <w:numId w:val="5"/>
        </w:numPr>
      </w:pPr>
      <w:r>
        <w:t>sd – Observed coefficient of variation</w:t>
      </w:r>
    </w:p>
    <w:p w:rsidR="005669B4" w:rsidRDefault="005669B4" w:rsidP="005669B4">
      <w:pPr>
        <w:pStyle w:val="ListParagraph"/>
        <w:numPr>
          <w:ilvl w:val="0"/>
          <w:numId w:val="5"/>
        </w:numPr>
      </w:pPr>
      <w:r>
        <w:t>sd1 – Coefficient of variation dropping richest 1%</w:t>
      </w:r>
    </w:p>
    <w:p w:rsidR="005669B4" w:rsidRDefault="005669B4" w:rsidP="005669B4">
      <w:pPr>
        <w:pStyle w:val="ListParagraph"/>
        <w:numPr>
          <w:ilvl w:val="0"/>
          <w:numId w:val="5"/>
        </w:numPr>
      </w:pPr>
      <w:r>
        <w:t>sd5 – Coefficient of variation dropping richest 5%</w:t>
      </w:r>
    </w:p>
    <w:p w:rsidR="005669B4" w:rsidRDefault="005669B4" w:rsidP="005669B4">
      <w:pPr>
        <w:pStyle w:val="ListParagraph"/>
        <w:numPr>
          <w:ilvl w:val="0"/>
          <w:numId w:val="5"/>
        </w:numPr>
      </w:pPr>
      <w:r>
        <w:t>sd10 – Coefficient of variation dropping richest 10%</w:t>
      </w:r>
    </w:p>
    <w:p w:rsidR="00E37FC5" w:rsidRDefault="00E37FC5" w:rsidP="005669B4">
      <w:pPr>
        <w:pStyle w:val="ListParagraph"/>
        <w:numPr>
          <w:ilvl w:val="0"/>
          <w:numId w:val="5"/>
        </w:numPr>
      </w:pPr>
      <w:r>
        <w:t>iqr[scenario] – Scenarios using interquartile range</w:t>
      </w:r>
    </w:p>
    <w:p w:rsidR="00E37FC5" w:rsidRDefault="00A80164" w:rsidP="005669B4">
      <w:pPr>
        <w:pStyle w:val="ListParagraph"/>
        <w:numPr>
          <w:ilvl w:val="0"/>
          <w:numId w:val="5"/>
        </w:numPr>
      </w:pPr>
      <w:r>
        <w:t>p19d[scenario] – Scenarios using 10-90 range.</w:t>
      </w:r>
    </w:p>
    <w:p w:rsidR="00DB74FB" w:rsidRDefault="00C83F30" w:rsidP="005669B4">
      <w:pPr>
        <w:pStyle w:val="ListParagraph"/>
        <w:numPr>
          <w:ilvl w:val="0"/>
          <w:numId w:val="5"/>
        </w:numPr>
      </w:pPr>
      <w:r>
        <w:t>samp – Income definition, defined as above</w:t>
      </w:r>
    </w:p>
    <w:p w:rsidR="00C83F30" w:rsidRDefault="00C83F30" w:rsidP="005669B4">
      <w:pPr>
        <w:pStyle w:val="ListParagraph"/>
        <w:numPr>
          <w:ilvl w:val="0"/>
          <w:numId w:val="5"/>
        </w:numPr>
      </w:pPr>
      <w:r>
        <w:t>stat – Statistic used, median or mean</w:t>
      </w:r>
    </w:p>
    <w:p w:rsidR="00510741" w:rsidRDefault="00510741" w:rsidP="00510741"/>
    <w:sectPr w:rsidR="00510741" w:rsidSect="00B13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B312D"/>
    <w:multiLevelType w:val="hybridMultilevel"/>
    <w:tmpl w:val="4A5C0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71512"/>
    <w:multiLevelType w:val="hybridMultilevel"/>
    <w:tmpl w:val="06A8B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F6F54"/>
    <w:multiLevelType w:val="hybridMultilevel"/>
    <w:tmpl w:val="67AA4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739EF"/>
    <w:multiLevelType w:val="hybridMultilevel"/>
    <w:tmpl w:val="4900D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86392"/>
    <w:multiLevelType w:val="hybridMultilevel"/>
    <w:tmpl w:val="5374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EFB"/>
    <w:rsid w:val="00096C60"/>
    <w:rsid w:val="000F3042"/>
    <w:rsid w:val="0016566B"/>
    <w:rsid w:val="00193C01"/>
    <w:rsid w:val="00216751"/>
    <w:rsid w:val="003039D9"/>
    <w:rsid w:val="003105F8"/>
    <w:rsid w:val="003B2694"/>
    <w:rsid w:val="00482ABA"/>
    <w:rsid w:val="00510741"/>
    <w:rsid w:val="005228F3"/>
    <w:rsid w:val="005669B4"/>
    <w:rsid w:val="005C37C0"/>
    <w:rsid w:val="006D1900"/>
    <w:rsid w:val="006F5BC9"/>
    <w:rsid w:val="008366B4"/>
    <w:rsid w:val="0084293F"/>
    <w:rsid w:val="008D3E5E"/>
    <w:rsid w:val="00970918"/>
    <w:rsid w:val="009B0EFB"/>
    <w:rsid w:val="009F4D93"/>
    <w:rsid w:val="00A562B1"/>
    <w:rsid w:val="00A72A54"/>
    <w:rsid w:val="00A80164"/>
    <w:rsid w:val="00AE2FDB"/>
    <w:rsid w:val="00B135AC"/>
    <w:rsid w:val="00B21BB8"/>
    <w:rsid w:val="00C82E3B"/>
    <w:rsid w:val="00C83F30"/>
    <w:rsid w:val="00DB74FB"/>
    <w:rsid w:val="00E2250B"/>
    <w:rsid w:val="00E3144D"/>
    <w:rsid w:val="00E37FC5"/>
    <w:rsid w:val="00F63D71"/>
    <w:rsid w:val="00FD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3F0EA5"/>
  <w15:chartTrackingRefBased/>
  <w15:docId w15:val="{BB9606E7-B61A-2447-AB54-898C11B03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Manduca, Robert Allen</dc:creator>
  <cp:keywords/>
  <dc:description/>
  <cp:lastModifiedBy>Manduca, Robert Allen</cp:lastModifiedBy>
  <cp:revision>31</cp:revision>
  <dcterms:created xsi:type="dcterms:W3CDTF">2019-04-02T02:08:00Z</dcterms:created>
  <dcterms:modified xsi:type="dcterms:W3CDTF">2019-04-02T02:41:00Z</dcterms:modified>
</cp:coreProperties>
</file>